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A" w:rsidRDefault="003C52BA" w:rsidP="003C5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2B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3135" cy="956931"/>
            <wp:effectExtent l="19050" t="0" r="221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83" cy="95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BA" w:rsidRDefault="003C52BA" w:rsidP="009C05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BA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3C52BA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СЕЛЬСКОЕ ПОСЕЛЕНИЕ «</w:t>
      </w:r>
      <w:r w:rsidR="003C52BA" w:rsidRPr="003C52BA">
        <w:rPr>
          <w:rFonts w:ascii="Times New Roman" w:hAnsi="Times New Roman"/>
          <w:b/>
          <w:sz w:val="32"/>
          <w:szCs w:val="32"/>
        </w:rPr>
        <w:t>МЕДВЕДЕВО</w:t>
      </w:r>
      <w:r w:rsidRPr="003C52BA">
        <w:rPr>
          <w:rFonts w:ascii="Times New Roman" w:hAnsi="Times New Roman"/>
          <w:b/>
          <w:sz w:val="32"/>
          <w:szCs w:val="32"/>
        </w:rPr>
        <w:t>»</w:t>
      </w:r>
    </w:p>
    <w:p w:rsidR="009C0502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РЖЕВСКОГО РАЙОНА ТВЕРСКОЙ ОБЛАСТИ</w:t>
      </w:r>
    </w:p>
    <w:p w:rsidR="009C0502" w:rsidRPr="003C52BA" w:rsidRDefault="009C0502" w:rsidP="009C050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C0502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63DDD" w:rsidRPr="00663DDD" w:rsidRDefault="00663DDD" w:rsidP="0066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DDD" w:rsidRPr="00663DDD" w:rsidRDefault="00287B88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7B26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="009C0502">
        <w:rPr>
          <w:rFonts w:ascii="Times New Roman" w:eastAsia="Calibri" w:hAnsi="Times New Roman" w:cs="Times New Roman"/>
          <w:sz w:val="24"/>
          <w:szCs w:val="24"/>
        </w:rPr>
        <w:t>.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B2627">
        <w:rPr>
          <w:rFonts w:ascii="Times New Roman" w:eastAsia="Calibri" w:hAnsi="Times New Roman" w:cs="Times New Roman"/>
          <w:sz w:val="24"/>
          <w:szCs w:val="24"/>
        </w:rPr>
        <w:t>г.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</w:t>
      </w:r>
      <w:r w:rsidR="00CD2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Об утверждении  прогноза социально-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муниципального </w:t>
      </w:r>
    </w:p>
    <w:p w:rsidR="00DB008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63DDD" w:rsidRPr="00663DDD" w:rsidRDefault="00DB008F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Ржевского  района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>Тверской</w:t>
      </w:r>
    </w:p>
    <w:p w:rsidR="00D71F40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области на </w:t>
      </w:r>
      <w:r w:rsidR="00EB0A81" w:rsidRPr="00663DDD">
        <w:rPr>
          <w:rFonts w:ascii="Times New Roman" w:eastAsia="Calibri" w:hAnsi="Times New Roman" w:cs="Times New Roman"/>
          <w:sz w:val="24"/>
          <w:szCs w:val="24"/>
        </w:rPr>
        <w:t xml:space="preserve">среднесрочный период </w:t>
      </w:r>
      <w:r w:rsidRPr="00663DDD">
        <w:rPr>
          <w:rFonts w:ascii="Times New Roman" w:eastAsia="Calibri" w:hAnsi="Times New Roman" w:cs="Times New Roman"/>
          <w:sz w:val="24"/>
          <w:szCs w:val="24"/>
        </w:rPr>
        <w:t>201</w:t>
      </w:r>
      <w:r w:rsidR="00287B88">
        <w:rPr>
          <w:rFonts w:ascii="Times New Roman" w:eastAsia="Calibri" w:hAnsi="Times New Roman" w:cs="Times New Roman"/>
          <w:sz w:val="24"/>
          <w:szCs w:val="24"/>
        </w:rPr>
        <w:t>9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и на период до 202</w:t>
      </w:r>
      <w:r w:rsidR="00287B88">
        <w:rPr>
          <w:rFonts w:ascii="Times New Roman" w:eastAsia="Calibri" w:hAnsi="Times New Roman" w:cs="Times New Roman"/>
          <w:sz w:val="24"/>
          <w:szCs w:val="24"/>
        </w:rPr>
        <w:t>1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173 Бюджетного кодекса Российск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ой Федерации,  решением Совета 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F029B7">
        <w:rPr>
          <w:rFonts w:ascii="Times New Roman" w:eastAsia="Calibri" w:hAnsi="Times New Roman" w:cs="Times New Roman"/>
          <w:sz w:val="24"/>
          <w:szCs w:val="24"/>
        </w:rPr>
        <w:t>»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Тверской </w:t>
      </w:r>
      <w:r w:rsidR="00E05122">
        <w:rPr>
          <w:rFonts w:ascii="Times New Roman" w:eastAsia="Calibri" w:hAnsi="Times New Roman" w:cs="Times New Roman"/>
          <w:sz w:val="24"/>
          <w:szCs w:val="24"/>
        </w:rPr>
        <w:t xml:space="preserve">области   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от   25.0</w:t>
      </w:r>
      <w:r w:rsidR="004D46CB">
        <w:rPr>
          <w:rFonts w:ascii="Times New Roman" w:eastAsia="Calibri" w:hAnsi="Times New Roman" w:cs="Times New Roman"/>
          <w:sz w:val="24"/>
          <w:szCs w:val="24"/>
        </w:rPr>
        <w:t>9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.2017 </w:t>
      </w:r>
      <w:r w:rsidRPr="008B255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D46CB" w:rsidRPr="004D46CB">
        <w:rPr>
          <w:rFonts w:ascii="Times New Roman" w:eastAsia="Calibri" w:hAnsi="Times New Roman" w:cs="Times New Roman"/>
          <w:sz w:val="24"/>
          <w:szCs w:val="24"/>
        </w:rPr>
        <w:t>79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бюджетном процессе в муниципаль</w:t>
      </w:r>
      <w:r w:rsidR="00F029B7">
        <w:rPr>
          <w:rFonts w:ascii="Times New Roman" w:eastAsia="Calibri" w:hAnsi="Times New Roman" w:cs="Times New Roman"/>
          <w:sz w:val="24"/>
          <w:szCs w:val="24"/>
        </w:rPr>
        <w:t>ном образовании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F029B7">
        <w:rPr>
          <w:rFonts w:ascii="Times New Roman" w:eastAsia="Calibri" w:hAnsi="Times New Roman" w:cs="Times New Roman"/>
          <w:sz w:val="24"/>
          <w:szCs w:val="24"/>
        </w:rPr>
        <w:t>» Ржевского района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 Тверской области» и </w:t>
      </w:r>
      <w:r w:rsidR="003C52BA">
        <w:rPr>
          <w:rFonts w:ascii="Times New Roman" w:eastAsia="Calibri" w:hAnsi="Times New Roman" w:cs="Times New Roman"/>
          <w:sz w:val="24"/>
          <w:szCs w:val="24"/>
        </w:rPr>
        <w:t>П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 w:rsidR="003C52BA">
        <w:rPr>
          <w:rFonts w:ascii="Times New Roman" w:eastAsia="Calibri" w:hAnsi="Times New Roman" w:cs="Times New Roman"/>
          <w:sz w:val="24"/>
          <w:szCs w:val="24"/>
        </w:rPr>
        <w:t>01.06.2017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2F5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2BA" w:rsidRPr="004D46CB">
        <w:rPr>
          <w:rFonts w:ascii="Times New Roman" w:eastAsia="Calibri" w:hAnsi="Times New Roman" w:cs="Times New Roman"/>
          <w:sz w:val="24"/>
          <w:szCs w:val="24"/>
        </w:rPr>
        <w:t>17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на очередной финансовый год и плановый период», 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r w:rsidR="003C52BA">
        <w:rPr>
          <w:rFonts w:ascii="Times New Roman" w:eastAsia="Calibri" w:hAnsi="Times New Roman" w:cs="Times New Roman"/>
          <w:b/>
          <w:sz w:val="24"/>
          <w:szCs w:val="24"/>
        </w:rPr>
        <w:t>Медведево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3B8D" w:rsidRPr="00E83B8D" w:rsidRDefault="00E83B8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8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63DDD" w:rsidRPr="00FA53AE" w:rsidRDefault="00663DDD" w:rsidP="00EB0A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E83B8D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Pr="00FA53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287B88">
        <w:rPr>
          <w:rFonts w:ascii="Times New Roman" w:hAnsi="Times New Roman" w:cs="Times New Roman"/>
          <w:sz w:val="24"/>
          <w:szCs w:val="24"/>
        </w:rPr>
        <w:t>9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287B88">
        <w:rPr>
          <w:rFonts w:ascii="Times New Roman" w:hAnsi="Times New Roman" w:cs="Times New Roman"/>
          <w:sz w:val="24"/>
          <w:szCs w:val="24"/>
        </w:rPr>
        <w:t>1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A81" w:rsidRPr="00FA53AE">
        <w:rPr>
          <w:rFonts w:ascii="Times New Roman" w:hAnsi="Times New Roman" w:cs="Times New Roman"/>
          <w:sz w:val="24"/>
          <w:szCs w:val="24"/>
        </w:rPr>
        <w:t xml:space="preserve">(далее - среднесрочный прогноз) </w:t>
      </w:r>
      <w:r w:rsidRPr="00FA53A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A53AE" w:rsidRPr="00FA53AE" w:rsidRDefault="00C60DB3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E">
        <w:rPr>
          <w:rFonts w:ascii="Times New Roman" w:hAnsi="Times New Roman" w:cs="Times New Roman"/>
          <w:sz w:val="24"/>
          <w:szCs w:val="24"/>
        </w:rPr>
        <w:t>2.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Ржевского района Тверской 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проекта бюджета на 201</w:t>
      </w:r>
      <w:r w:rsidR="00287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="00287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87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среднесрочного прогноза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3DDD" w:rsidRPr="00FA53AE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3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63DDD" w:rsidRPr="00B87740" w:rsidRDefault="00C60DB3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4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8D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в</w:t>
      </w:r>
      <w:r w:rsidR="00372019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сети Интернет </w:t>
      </w:r>
      <w:r w:rsidR="00E43F87">
        <w:rPr>
          <w:rFonts w:ascii="Times New Roman" w:hAnsi="Times New Roman"/>
          <w:sz w:val="24"/>
          <w:szCs w:val="24"/>
        </w:rPr>
        <w:t>(</w:t>
      </w:r>
      <w:r w:rsidR="00E43F87" w:rsidRPr="00B87740">
        <w:rPr>
          <w:rFonts w:ascii="Times New Roman" w:hAnsi="Times New Roman"/>
          <w:sz w:val="24"/>
          <w:szCs w:val="24"/>
        </w:rPr>
        <w:t>http://</w:t>
      </w:r>
      <w:r w:rsidR="003C52BA">
        <w:rPr>
          <w:rFonts w:ascii="Times New Roman" w:hAnsi="Times New Roman"/>
          <w:sz w:val="24"/>
          <w:szCs w:val="24"/>
        </w:rPr>
        <w:t>Медведево</w:t>
      </w:r>
      <w:r w:rsidR="00E43F87" w:rsidRPr="00B87740">
        <w:rPr>
          <w:rFonts w:ascii="Times New Roman" w:hAnsi="Times New Roman"/>
          <w:sz w:val="24"/>
          <w:szCs w:val="24"/>
        </w:rPr>
        <w:t>.ржевский-район.рф)</w:t>
      </w:r>
    </w:p>
    <w:p w:rsidR="00663DDD" w:rsidRPr="00FA53AE" w:rsidRDefault="00C60DB3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5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372019" w:rsidRPr="00663DDD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Медведево»</w:t>
      </w:r>
      <w:r w:rsidR="002F5F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3C52BA">
        <w:rPr>
          <w:rFonts w:ascii="Times New Roman" w:eastAsia="Calibri" w:hAnsi="Times New Roman" w:cs="Times New Roman"/>
          <w:sz w:val="24"/>
          <w:szCs w:val="24"/>
        </w:rPr>
        <w:t>Д.А.Самарин</w:t>
      </w:r>
    </w:p>
    <w:p w:rsidR="00C8219C" w:rsidRPr="005B7156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1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8219C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7748C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372019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372019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72019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</w:t>
      </w:r>
    </w:p>
    <w:p w:rsidR="00372019" w:rsidRPr="0057748C" w:rsidRDefault="00763846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287B88">
        <w:rPr>
          <w:rFonts w:ascii="Times New Roman" w:eastAsia="Calibri" w:hAnsi="Times New Roman" w:cs="Times New Roman"/>
          <w:sz w:val="24"/>
          <w:szCs w:val="24"/>
        </w:rPr>
        <w:t>03.09.2018</w:t>
      </w:r>
      <w:r w:rsidR="007B2627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287B8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663DDD" w:rsidRDefault="00663DDD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8219C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720D" w:rsidRPr="00D34889" w:rsidRDefault="003B720D" w:rsidP="003B720D">
      <w:pPr>
        <w:jc w:val="center"/>
        <w:rPr>
          <w:b/>
        </w:rPr>
      </w:pPr>
      <w:r w:rsidRPr="00D34889">
        <w:rPr>
          <w:rFonts w:ascii="Times New Roman" w:eastAsia="Calibri" w:hAnsi="Times New Roman" w:cs="Times New Roman"/>
          <w:b/>
        </w:rPr>
        <w:t>Прогноз  социально-экономического развития муниципальн</w:t>
      </w:r>
      <w:r w:rsidR="00372019" w:rsidRPr="00D34889">
        <w:rPr>
          <w:rFonts w:ascii="Times New Roman" w:eastAsia="Calibri" w:hAnsi="Times New Roman" w:cs="Times New Roman"/>
          <w:b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  <w:b/>
        </w:rPr>
        <w:t>Медведево</w:t>
      </w:r>
      <w:r w:rsidR="00372019" w:rsidRPr="00D34889">
        <w:rPr>
          <w:rFonts w:ascii="Times New Roman" w:eastAsia="Calibri" w:hAnsi="Times New Roman" w:cs="Times New Roman"/>
          <w:b/>
        </w:rPr>
        <w:t xml:space="preserve">» Ржевского района </w:t>
      </w:r>
      <w:r w:rsidRPr="00D34889">
        <w:rPr>
          <w:rFonts w:ascii="Times New Roman" w:eastAsia="Calibri" w:hAnsi="Times New Roman" w:cs="Times New Roman"/>
          <w:b/>
        </w:rPr>
        <w:t xml:space="preserve">  Тверской области на 201</w:t>
      </w:r>
      <w:r w:rsidR="00287B88">
        <w:rPr>
          <w:rFonts w:ascii="Times New Roman" w:eastAsia="Calibri" w:hAnsi="Times New Roman" w:cs="Times New Roman"/>
          <w:b/>
        </w:rPr>
        <w:t>9</w:t>
      </w:r>
      <w:r w:rsidRPr="00D34889">
        <w:rPr>
          <w:rFonts w:ascii="Times New Roman" w:eastAsia="Calibri" w:hAnsi="Times New Roman" w:cs="Times New Roman"/>
          <w:b/>
        </w:rPr>
        <w:t xml:space="preserve"> год и на период до 202</w:t>
      </w:r>
      <w:r w:rsidR="00287B88">
        <w:rPr>
          <w:rFonts w:ascii="Times New Roman" w:eastAsia="Calibri" w:hAnsi="Times New Roman" w:cs="Times New Roman"/>
          <w:b/>
        </w:rPr>
        <w:t>1</w:t>
      </w:r>
      <w:r w:rsidRPr="00D34889">
        <w:rPr>
          <w:rFonts w:ascii="Times New Roman" w:eastAsia="Calibri" w:hAnsi="Times New Roman" w:cs="Times New Roman"/>
          <w:b/>
        </w:rPr>
        <w:t xml:space="preserve"> года</w:t>
      </w:r>
    </w:p>
    <w:p w:rsidR="00F029B7" w:rsidRDefault="003B720D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0164F">
        <w:rPr>
          <w:rFonts w:ascii="Times New Roman" w:hAnsi="Times New Roman" w:cs="Times New Roman"/>
          <w:sz w:val="24"/>
          <w:szCs w:val="24"/>
        </w:rPr>
        <w:t>Прогноз  социально-экономического развития муниципальн</w:t>
      </w:r>
      <w:r w:rsidR="00B20639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B20639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D0164F">
        <w:rPr>
          <w:rFonts w:ascii="Times New Roman" w:hAnsi="Times New Roman" w:cs="Times New Roman"/>
          <w:sz w:val="24"/>
          <w:szCs w:val="24"/>
        </w:rPr>
        <w:t xml:space="preserve">  Тверской области на 201</w:t>
      </w:r>
      <w:r w:rsidR="00287B88">
        <w:rPr>
          <w:rFonts w:ascii="Times New Roman" w:hAnsi="Times New Roman" w:cs="Times New Roman"/>
          <w:sz w:val="24"/>
          <w:szCs w:val="24"/>
        </w:rPr>
        <w:t>9</w:t>
      </w:r>
      <w:r w:rsidRPr="00D0164F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287B88">
        <w:rPr>
          <w:rFonts w:ascii="Times New Roman" w:hAnsi="Times New Roman" w:cs="Times New Roman"/>
          <w:sz w:val="24"/>
          <w:szCs w:val="24"/>
        </w:rPr>
        <w:t>1</w:t>
      </w:r>
      <w:r w:rsidRPr="00D0164F">
        <w:rPr>
          <w:rFonts w:ascii="Times New Roman" w:hAnsi="Times New Roman" w:cs="Times New Roman"/>
          <w:sz w:val="24"/>
          <w:szCs w:val="24"/>
        </w:rPr>
        <w:t xml:space="preserve"> года (далее - среднесрочный прогноз)</w:t>
      </w:r>
      <w:r w:rsidR="00D348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</w:t>
      </w:r>
      <w:r w:rsidR="00F029B7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и Законодательством Тверской области.</w:t>
      </w:r>
    </w:p>
    <w:p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для его разработки являются:</w:t>
      </w:r>
    </w:p>
    <w:p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-Бюджетный кодекс Российской Федерации;</w:t>
      </w:r>
    </w:p>
    <w:p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Тверской области от 15.07.2015 №66-ЗО «О стратегическом планировании в Тверской области;</w:t>
      </w:r>
    </w:p>
    <w:p w:rsidR="00F029B7" w:rsidRDefault="00F029B7" w:rsidP="00D0164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>Главы администрации муниципального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 w:rsidR="00E363A4">
        <w:rPr>
          <w:rFonts w:ascii="Times New Roman" w:eastAsia="Calibri" w:hAnsi="Times New Roman" w:cs="Times New Roman"/>
          <w:sz w:val="24"/>
          <w:szCs w:val="24"/>
        </w:rPr>
        <w:t>01.06.2017г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657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3A4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очередной финансовый год и плановый период»;</w:t>
      </w:r>
    </w:p>
    <w:p w:rsidR="002176B8" w:rsidRPr="00B03833" w:rsidRDefault="00F029B7" w:rsidP="00B038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муниципального 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201</w:t>
      </w:r>
      <w:r w:rsidR="00287B8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202</w:t>
      </w:r>
      <w:r w:rsidR="00287B8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3833">
        <w:rPr>
          <w:rFonts w:ascii="Times New Roman" w:eastAsia="Calibri" w:hAnsi="Times New Roman" w:cs="Times New Roman"/>
          <w:sz w:val="24"/>
          <w:szCs w:val="24"/>
        </w:rPr>
        <w:t xml:space="preserve"> (далее среднесрочный прогноз )</w:t>
      </w:r>
      <w:r w:rsidR="003B720D" w:rsidRPr="00D0164F">
        <w:rPr>
          <w:rFonts w:ascii="Times New Roman" w:hAnsi="Times New Roman" w:cs="Times New Roman"/>
          <w:sz w:val="24"/>
          <w:szCs w:val="24"/>
        </w:rPr>
        <w:t xml:space="preserve"> относится к документам стратегического планирования </w:t>
      </w:r>
      <w:r w:rsidR="005D0B5A">
        <w:rPr>
          <w:rFonts w:ascii="Times New Roman" w:hAnsi="Times New Roman" w:cs="Times New Roman"/>
          <w:sz w:val="24"/>
          <w:szCs w:val="24"/>
        </w:rPr>
        <w:t>в муниципальн</w:t>
      </w:r>
      <w:r w:rsidR="00B20639">
        <w:rPr>
          <w:rFonts w:ascii="Times New Roman" w:hAnsi="Times New Roman" w:cs="Times New Roman"/>
          <w:sz w:val="24"/>
          <w:szCs w:val="24"/>
        </w:rPr>
        <w:t>ом образовании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B20639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B720D" w:rsidRPr="00D0164F">
        <w:rPr>
          <w:rFonts w:ascii="Times New Roman" w:hAnsi="Times New Roman" w:cs="Times New Roman"/>
          <w:sz w:val="24"/>
          <w:szCs w:val="24"/>
        </w:rPr>
        <w:t>Тверской области. Он определяет направления и ожидаемые результаты социально</w:t>
      </w:r>
      <w:r w:rsidR="00B20639">
        <w:rPr>
          <w:rFonts w:ascii="Times New Roman" w:hAnsi="Times New Roman" w:cs="Times New Roman"/>
          <w:sz w:val="24"/>
          <w:szCs w:val="24"/>
        </w:rPr>
        <w:t xml:space="preserve">-экономического развития сельского поселения </w:t>
      </w:r>
      <w:r w:rsidR="003B720D" w:rsidRPr="00D0164F">
        <w:rPr>
          <w:rFonts w:ascii="Times New Roman" w:hAnsi="Times New Roman" w:cs="Times New Roman"/>
          <w:sz w:val="24"/>
          <w:szCs w:val="24"/>
        </w:rPr>
        <w:t xml:space="preserve"> в </w:t>
      </w:r>
      <w:r w:rsidR="005D0B5A">
        <w:rPr>
          <w:rFonts w:ascii="Times New Roman" w:hAnsi="Times New Roman" w:cs="Times New Roman"/>
          <w:sz w:val="24"/>
          <w:szCs w:val="24"/>
        </w:rPr>
        <w:t>среднесрочной</w:t>
      </w:r>
      <w:r w:rsidR="00B03833">
        <w:rPr>
          <w:rFonts w:ascii="Times New Roman" w:hAnsi="Times New Roman" w:cs="Times New Roman"/>
          <w:sz w:val="24"/>
          <w:szCs w:val="24"/>
        </w:rPr>
        <w:t xml:space="preserve"> перспективе.</w:t>
      </w:r>
    </w:p>
    <w:p w:rsidR="00107FD1" w:rsidRPr="00107FD1" w:rsidRDefault="00107FD1" w:rsidP="00107F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среднесрочного</w:t>
      </w:r>
      <w:r w:rsidRPr="00107FD1">
        <w:rPr>
          <w:rFonts w:ascii="Times New Roman" w:hAnsi="Times New Roman" w:cs="Times New Roman"/>
          <w:sz w:val="24"/>
          <w:szCs w:val="24"/>
        </w:rPr>
        <w:t xml:space="preserve">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>
        <w:rPr>
          <w:rFonts w:ascii="Times New Roman" w:hAnsi="Times New Roman" w:cs="Times New Roman"/>
          <w:sz w:val="24"/>
          <w:szCs w:val="24"/>
        </w:rPr>
        <w:t>дарственной власти .</w:t>
      </w:r>
    </w:p>
    <w:p w:rsidR="00107FD1" w:rsidRPr="00D34889" w:rsidRDefault="00107FD1" w:rsidP="00107FD1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Среднесрочный</w:t>
      </w:r>
      <w:r w:rsidRPr="00107FD1">
        <w:rPr>
          <w:rFonts w:ascii="Times New Roman" w:hAnsi="Times New Roman" w:cs="Times New Roman"/>
          <w:sz w:val="24"/>
          <w:szCs w:val="24"/>
        </w:rPr>
        <w:t xml:space="preserve"> прогноз разработан на вариативной основе и базируется на результатах комплексного анализа тенденций экономических и социальных процессов, происходящих в </w:t>
      </w:r>
      <w:r w:rsidR="009D62F7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9D62F7">
        <w:rPr>
          <w:rFonts w:ascii="Times New Roman" w:hAnsi="Times New Roman" w:cs="Times New Roman"/>
          <w:sz w:val="24"/>
          <w:szCs w:val="24"/>
        </w:rPr>
        <w:t>»</w:t>
      </w:r>
      <w:r w:rsidRPr="00107FD1">
        <w:rPr>
          <w:rFonts w:ascii="Times New Roman" w:hAnsi="Times New Roman" w:cs="Times New Roman"/>
          <w:sz w:val="24"/>
          <w:szCs w:val="24"/>
        </w:rPr>
        <w:t>.</w:t>
      </w:r>
      <w:r w:rsidR="009D62F7" w:rsidRPr="00D3488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</w:p>
    <w:p w:rsidR="0051560B" w:rsidRDefault="0051560B" w:rsidP="00451104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Демографические показатели</w:t>
      </w:r>
    </w:p>
    <w:p w:rsidR="00B03833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 ,</w:t>
      </w:r>
      <w:r w:rsidR="00BA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в значительной мере зависит от направленности и объемов миграционного движения населения, сложившихся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и в Ржевском районе в целом.</w:t>
      </w:r>
    </w:p>
    <w:p w:rsidR="00EE6A46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22">
        <w:rPr>
          <w:rFonts w:ascii="Times New Roman" w:eastAsia="Calibri" w:hAnsi="Times New Roman" w:cs="Times New Roman"/>
          <w:sz w:val="24"/>
          <w:szCs w:val="24"/>
        </w:rPr>
        <w:t>Численность  населения  муниципально</w:t>
      </w:r>
      <w:r w:rsidR="009D62F7">
        <w:rPr>
          <w:rFonts w:ascii="Times New Roman" w:eastAsia="Calibri" w:hAnsi="Times New Roman" w:cs="Times New Roman"/>
          <w:sz w:val="24"/>
          <w:szCs w:val="24"/>
        </w:rPr>
        <w:t>го 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на   1 ян</w:t>
      </w:r>
      <w:r w:rsidR="009D62F7">
        <w:rPr>
          <w:rFonts w:ascii="Times New Roman" w:eastAsia="Calibri" w:hAnsi="Times New Roman" w:cs="Times New Roman"/>
          <w:sz w:val="24"/>
          <w:szCs w:val="24"/>
        </w:rPr>
        <w:t>варя 201</w:t>
      </w:r>
      <w:r w:rsidR="00287B88">
        <w:rPr>
          <w:rFonts w:ascii="Times New Roman" w:eastAsia="Calibri" w:hAnsi="Times New Roman" w:cs="Times New Roman"/>
          <w:sz w:val="24"/>
          <w:szCs w:val="24"/>
        </w:rPr>
        <w:t>6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B7598A">
        <w:rPr>
          <w:rFonts w:ascii="Times New Roman" w:eastAsia="Calibri" w:hAnsi="Times New Roman" w:cs="Times New Roman"/>
          <w:sz w:val="24"/>
          <w:szCs w:val="24"/>
        </w:rPr>
        <w:t>1</w:t>
      </w:r>
      <w:r w:rsidR="00287B88">
        <w:rPr>
          <w:rFonts w:ascii="Times New Roman" w:eastAsia="Calibri" w:hAnsi="Times New Roman" w:cs="Times New Roman"/>
          <w:sz w:val="24"/>
          <w:szCs w:val="24"/>
        </w:rPr>
        <w:t>448</w:t>
      </w:r>
      <w:r w:rsidR="00EE6A46">
        <w:rPr>
          <w:rFonts w:ascii="Times New Roman" w:eastAsia="Calibri" w:hAnsi="Times New Roman" w:cs="Times New Roman"/>
          <w:sz w:val="24"/>
          <w:szCs w:val="24"/>
        </w:rPr>
        <w:t xml:space="preserve"> человек, н</w:t>
      </w:r>
      <w:r w:rsidRPr="00E05122">
        <w:rPr>
          <w:rFonts w:ascii="Times New Roman" w:eastAsia="Calibri" w:hAnsi="Times New Roman" w:cs="Times New Roman"/>
          <w:sz w:val="24"/>
          <w:szCs w:val="24"/>
        </w:rPr>
        <w:t>а начало 201</w:t>
      </w:r>
      <w:r w:rsidR="00287B88">
        <w:rPr>
          <w:rFonts w:ascii="Times New Roman" w:eastAsia="Calibri" w:hAnsi="Times New Roman" w:cs="Times New Roman"/>
          <w:sz w:val="24"/>
          <w:szCs w:val="24"/>
        </w:rPr>
        <w:t>7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года численность составила </w:t>
      </w:r>
      <w:r w:rsidR="00B7598A">
        <w:rPr>
          <w:rFonts w:ascii="Times New Roman" w:eastAsia="Calibri" w:hAnsi="Times New Roman" w:cs="Times New Roman"/>
          <w:sz w:val="24"/>
          <w:szCs w:val="24"/>
        </w:rPr>
        <w:t>1</w:t>
      </w:r>
      <w:r w:rsidR="00287B88">
        <w:rPr>
          <w:rFonts w:ascii="Times New Roman" w:eastAsia="Calibri" w:hAnsi="Times New Roman" w:cs="Times New Roman"/>
          <w:sz w:val="24"/>
          <w:szCs w:val="24"/>
        </w:rPr>
        <w:t xml:space="preserve">392 </w:t>
      </w:r>
      <w:r w:rsidR="00EE6A46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E05122" w:rsidRPr="00E05122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22">
        <w:rPr>
          <w:rFonts w:ascii="Times New Roman" w:eastAsia="Calibri" w:hAnsi="Times New Roman" w:cs="Times New Roman"/>
          <w:sz w:val="24"/>
          <w:szCs w:val="24"/>
        </w:rPr>
        <w:t>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>
        <w:rPr>
          <w:rFonts w:ascii="Times New Roman" w:eastAsia="Calibri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 w:rsidRPr="00E05122">
        <w:rPr>
          <w:rFonts w:ascii="Times New Roman" w:eastAsia="Calibri" w:hAnsi="Times New Roman" w:cs="Times New Roman"/>
          <w:sz w:val="24"/>
          <w:szCs w:val="24"/>
        </w:rPr>
        <w:t>. Такая тенденция связана в основном за счет  е</w:t>
      </w:r>
      <w:r w:rsidR="00CF1ED6">
        <w:rPr>
          <w:rFonts w:ascii="Times New Roman" w:eastAsia="Calibri" w:hAnsi="Times New Roman" w:cs="Times New Roman"/>
          <w:sz w:val="24"/>
          <w:szCs w:val="24"/>
        </w:rPr>
        <w:t>стественной убыли жителей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>
        <w:rPr>
          <w:rFonts w:ascii="Times New Roman" w:eastAsia="Calibri" w:hAnsi="Times New Roman" w:cs="Times New Roman"/>
          <w:sz w:val="24"/>
          <w:szCs w:val="24"/>
        </w:rPr>
        <w:t>»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(смертность превышает рождаемость). Так, например, естественная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убыль в </w:t>
      </w:r>
      <w:r w:rsidR="00CF1ED6">
        <w:rPr>
          <w:rFonts w:ascii="Times New Roman" w:eastAsia="Calibri" w:hAnsi="Times New Roman" w:cs="Times New Roman"/>
          <w:sz w:val="24"/>
          <w:szCs w:val="24"/>
        </w:rPr>
        <w:lastRenderedPageBreak/>
        <w:t>201</w:t>
      </w:r>
      <w:r w:rsidR="00287B88">
        <w:rPr>
          <w:rFonts w:ascii="Times New Roman" w:eastAsia="Calibri" w:hAnsi="Times New Roman" w:cs="Times New Roman"/>
          <w:sz w:val="24"/>
          <w:szCs w:val="24"/>
        </w:rPr>
        <w:t>6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году составила </w:t>
      </w:r>
      <w:r w:rsidR="00287B88">
        <w:rPr>
          <w:rFonts w:ascii="Times New Roman" w:eastAsia="Calibri" w:hAnsi="Times New Roman" w:cs="Times New Roman"/>
          <w:sz w:val="24"/>
          <w:szCs w:val="24"/>
        </w:rPr>
        <w:t>56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человек, в 201</w:t>
      </w:r>
      <w:r w:rsidR="00287B88">
        <w:rPr>
          <w:rFonts w:ascii="Times New Roman" w:eastAsia="Calibri" w:hAnsi="Times New Roman" w:cs="Times New Roman"/>
          <w:sz w:val="24"/>
          <w:szCs w:val="24"/>
        </w:rPr>
        <w:t>7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87B88">
        <w:rPr>
          <w:rFonts w:ascii="Times New Roman" w:eastAsia="Calibri" w:hAnsi="Times New Roman" w:cs="Times New Roman"/>
          <w:sz w:val="24"/>
          <w:szCs w:val="24"/>
        </w:rPr>
        <w:t>19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E05122">
        <w:rPr>
          <w:rFonts w:ascii="Times New Roman" w:eastAsia="Calibri" w:hAnsi="Times New Roman" w:cs="Times New Roman"/>
          <w:sz w:val="24"/>
          <w:szCs w:val="24"/>
        </w:rPr>
        <w:t>. Также на сокращение среднегодовой численности постоянного населения влияет миграционный отток.</w:t>
      </w:r>
    </w:p>
    <w:p w:rsidR="00767107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Миграция населения 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C52BA" w:rsidRPr="00B7598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7598A">
        <w:rPr>
          <w:rFonts w:ascii="Times New Roman" w:eastAsia="Calibri" w:hAnsi="Times New Roman" w:cs="Times New Roman"/>
          <w:sz w:val="24"/>
          <w:szCs w:val="24"/>
        </w:rPr>
        <w:t>Ржевского района в 201</w:t>
      </w:r>
      <w:r w:rsidR="00767107">
        <w:rPr>
          <w:rFonts w:ascii="Times New Roman" w:eastAsia="Calibri" w:hAnsi="Times New Roman" w:cs="Times New Roman"/>
          <w:sz w:val="24"/>
          <w:szCs w:val="24"/>
        </w:rPr>
        <w:t>6</w:t>
      </w: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 году следующая: количество прибыв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>шего населения</w:t>
      </w:r>
      <w:r w:rsidR="009A2207" w:rsidRPr="00B75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107">
        <w:rPr>
          <w:rFonts w:ascii="Times New Roman" w:eastAsia="Calibri" w:hAnsi="Times New Roman" w:cs="Times New Roman"/>
          <w:sz w:val="24"/>
          <w:szCs w:val="24"/>
        </w:rPr>
        <w:t>45</w:t>
      </w:r>
      <w:r w:rsidR="009A2207" w:rsidRPr="00B7598A">
        <w:rPr>
          <w:rFonts w:ascii="Times New Roman" w:eastAsia="Calibri" w:hAnsi="Times New Roman" w:cs="Times New Roman"/>
          <w:sz w:val="24"/>
          <w:szCs w:val="24"/>
        </w:rPr>
        <w:t xml:space="preserve"> человек, число выбывших- </w:t>
      </w:r>
      <w:r w:rsidR="00767107">
        <w:rPr>
          <w:rFonts w:ascii="Times New Roman" w:eastAsia="Calibri" w:hAnsi="Times New Roman" w:cs="Times New Roman"/>
          <w:sz w:val="24"/>
          <w:szCs w:val="24"/>
        </w:rPr>
        <w:t xml:space="preserve">101 </w:t>
      </w:r>
      <w:r w:rsidR="009A2207" w:rsidRPr="00B7598A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  <w:r w:rsidRPr="00B7598A">
        <w:rPr>
          <w:rFonts w:ascii="Times New Roman" w:eastAsia="Calibri" w:hAnsi="Times New Roman" w:cs="Times New Roman"/>
          <w:sz w:val="24"/>
          <w:szCs w:val="24"/>
        </w:rPr>
        <w:t>В 201</w:t>
      </w:r>
      <w:r w:rsidR="00767107">
        <w:rPr>
          <w:rFonts w:ascii="Times New Roman" w:eastAsia="Calibri" w:hAnsi="Times New Roman" w:cs="Times New Roman"/>
          <w:sz w:val="24"/>
          <w:szCs w:val="24"/>
        </w:rPr>
        <w:t>7</w:t>
      </w: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 году тенденция миграционного оттока сохраняется</w:t>
      </w:r>
      <w:r w:rsidR="00767107">
        <w:rPr>
          <w:rFonts w:ascii="Times New Roman" w:eastAsia="Calibri" w:hAnsi="Times New Roman" w:cs="Times New Roman"/>
          <w:sz w:val="24"/>
          <w:szCs w:val="24"/>
        </w:rPr>
        <w:t>:</w:t>
      </w:r>
      <w:r w:rsidR="00767107" w:rsidRPr="0076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 xml:space="preserve">количество прибывшего населения </w:t>
      </w:r>
      <w:r w:rsidR="00767107">
        <w:rPr>
          <w:rFonts w:ascii="Times New Roman" w:eastAsia="Calibri" w:hAnsi="Times New Roman" w:cs="Times New Roman"/>
          <w:sz w:val="24"/>
          <w:szCs w:val="24"/>
        </w:rPr>
        <w:t>56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 xml:space="preserve"> человек, число выбывших- </w:t>
      </w:r>
      <w:r w:rsidR="00767107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767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207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Численность населения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снижается  за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</w:p>
    <w:p w:rsidR="009A2207" w:rsidRPr="00E05122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прогнозируется рост численности населения в возрасте моложе и старше трудоспособного.</w:t>
      </w:r>
      <w:r w:rsidR="00BA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счет роста рождаемости в предыдущие годы будет стабильным численность детей </w:t>
      </w:r>
      <w:r w:rsidR="00C83B2F">
        <w:rPr>
          <w:rFonts w:ascii="Times New Roman" w:eastAsia="Calibri" w:hAnsi="Times New Roman" w:cs="Times New Roman"/>
          <w:sz w:val="24"/>
          <w:szCs w:val="24"/>
        </w:rPr>
        <w:t>дошкольного возраста. Вследствие роста численности населения в пенсионном возрасте потребуются дополнительные финансовые расходы государства на выполнение социальных обязательств по пенсионному и социальному обеспечению, так и на увеличение расходов, связанных с оказанием качественной медицинской помощи</w:t>
      </w:r>
      <w:r w:rsidR="00763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7BF" w:rsidRDefault="00095241" w:rsidP="00B456FB">
      <w:pPr>
        <w:spacing w:after="61" w:line="236" w:lineRule="auto"/>
        <w:ind w:left="-1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Дорожное хозяйство </w:t>
      </w:r>
    </w:p>
    <w:p w:rsidR="001D6653" w:rsidRDefault="0086700E" w:rsidP="00A95662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1026">
        <w:rPr>
          <w:rFonts w:ascii="Times New Roman" w:hAnsi="Times New Roman" w:cs="Times New Roman"/>
          <w:sz w:val="24"/>
          <w:szCs w:val="24"/>
        </w:rPr>
        <w:t xml:space="preserve">          Основой дорожного хозяйства муниципальн</w:t>
      </w:r>
      <w:r w:rsidR="00A461A9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A461A9">
        <w:rPr>
          <w:rFonts w:ascii="Times New Roman" w:hAnsi="Times New Roman" w:cs="Times New Roman"/>
          <w:sz w:val="24"/>
          <w:szCs w:val="24"/>
        </w:rPr>
        <w:t xml:space="preserve">» </w:t>
      </w:r>
      <w:r w:rsidRPr="00E41026">
        <w:rPr>
          <w:rFonts w:ascii="Times New Roman" w:hAnsi="Times New Roman" w:cs="Times New Roman"/>
          <w:sz w:val="24"/>
          <w:szCs w:val="24"/>
        </w:rPr>
        <w:t xml:space="preserve"> является сеть автомобильных дорог общего </w:t>
      </w:r>
      <w:r w:rsidR="00C83B2F">
        <w:rPr>
          <w:rFonts w:ascii="Times New Roman" w:hAnsi="Times New Roman" w:cs="Times New Roman"/>
          <w:sz w:val="24"/>
          <w:szCs w:val="24"/>
        </w:rPr>
        <w:t>пользования с твердым и грунтовы</w:t>
      </w:r>
      <w:r w:rsidRPr="00E41026">
        <w:rPr>
          <w:rFonts w:ascii="Times New Roman" w:hAnsi="Times New Roman" w:cs="Times New Roman"/>
          <w:sz w:val="24"/>
          <w:szCs w:val="24"/>
        </w:rPr>
        <w:t>м покрытием. Согласно утвержденному перечню общая протяженность автомобильных дорог общего пользования в 201</w:t>
      </w:r>
      <w:r w:rsidR="00767107">
        <w:rPr>
          <w:rFonts w:ascii="Times New Roman" w:hAnsi="Times New Roman" w:cs="Times New Roman"/>
          <w:sz w:val="24"/>
          <w:szCs w:val="24"/>
        </w:rPr>
        <w:t>7</w:t>
      </w:r>
      <w:r w:rsidRPr="00E41026">
        <w:rPr>
          <w:rFonts w:ascii="Times New Roman" w:hAnsi="Times New Roman" w:cs="Times New Roman"/>
          <w:sz w:val="24"/>
          <w:szCs w:val="24"/>
        </w:rPr>
        <w:t xml:space="preserve"> год</w:t>
      </w:r>
      <w:r w:rsidR="00A461A9">
        <w:rPr>
          <w:rFonts w:ascii="Times New Roman" w:hAnsi="Times New Roman" w:cs="Times New Roman"/>
          <w:sz w:val="24"/>
          <w:szCs w:val="24"/>
        </w:rPr>
        <w:t xml:space="preserve">у составила </w:t>
      </w:r>
      <w:r w:rsidR="004D46CB">
        <w:rPr>
          <w:rFonts w:ascii="Times New Roman" w:hAnsi="Times New Roman" w:cs="Times New Roman"/>
          <w:sz w:val="24"/>
          <w:szCs w:val="24"/>
        </w:rPr>
        <w:t>76,3</w:t>
      </w:r>
      <w:r w:rsidRPr="00E41026">
        <w:rPr>
          <w:rFonts w:ascii="Times New Roman" w:hAnsi="Times New Roman" w:cs="Times New Roman"/>
          <w:sz w:val="24"/>
          <w:szCs w:val="24"/>
        </w:rPr>
        <w:t xml:space="preserve">  км, в том чи</w:t>
      </w:r>
      <w:r w:rsidR="00A461A9">
        <w:rPr>
          <w:rFonts w:ascii="Times New Roman" w:hAnsi="Times New Roman" w:cs="Times New Roman"/>
          <w:sz w:val="24"/>
          <w:szCs w:val="24"/>
        </w:rPr>
        <w:t>сле с твердым покрытием  – 1</w:t>
      </w:r>
      <w:r w:rsidR="001D3536">
        <w:rPr>
          <w:rFonts w:ascii="Times New Roman" w:hAnsi="Times New Roman" w:cs="Times New Roman"/>
          <w:sz w:val="24"/>
          <w:szCs w:val="24"/>
        </w:rPr>
        <w:t>4</w:t>
      </w:r>
      <w:r w:rsidR="00A461A9">
        <w:rPr>
          <w:rFonts w:ascii="Times New Roman" w:hAnsi="Times New Roman" w:cs="Times New Roman"/>
          <w:sz w:val="24"/>
          <w:szCs w:val="24"/>
        </w:rPr>
        <w:t>,</w:t>
      </w:r>
      <w:r w:rsidR="001D3536">
        <w:rPr>
          <w:rFonts w:ascii="Times New Roman" w:hAnsi="Times New Roman" w:cs="Times New Roman"/>
          <w:sz w:val="24"/>
          <w:szCs w:val="24"/>
        </w:rPr>
        <w:t>6</w:t>
      </w:r>
      <w:r w:rsidR="00A461A9">
        <w:rPr>
          <w:rFonts w:ascii="Times New Roman" w:hAnsi="Times New Roman" w:cs="Times New Roman"/>
          <w:sz w:val="24"/>
          <w:szCs w:val="24"/>
        </w:rPr>
        <w:t xml:space="preserve"> км, грунтовым  – </w:t>
      </w:r>
      <w:r w:rsidR="004D46CB">
        <w:rPr>
          <w:rFonts w:ascii="Times New Roman" w:hAnsi="Times New Roman" w:cs="Times New Roman"/>
          <w:sz w:val="24"/>
          <w:szCs w:val="24"/>
        </w:rPr>
        <w:t>58,5</w:t>
      </w:r>
      <w:r w:rsidRPr="00E41026">
        <w:rPr>
          <w:rFonts w:ascii="Times New Roman" w:hAnsi="Times New Roman" w:cs="Times New Roman"/>
          <w:sz w:val="24"/>
          <w:szCs w:val="24"/>
        </w:rPr>
        <w:t xml:space="preserve"> км. </w:t>
      </w:r>
      <w:r w:rsidR="00A95662" w:rsidRPr="00A95662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Значительная часть сущест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5662" w:rsidRPr="00A9566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ющей улично- дорожной сети по своим техническим параметрам не отвечает требованиям организации уличного движения. В связи с планированием финансирования на капитальный ремонт в 201</w:t>
      </w:r>
      <w:r w:rsidR="007671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7671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годах, протяженность автомобильных дорог общего пользования местного значения, не отвечающих требованиям, позволит улучшить показатели и к 2020 году достичь максимального значения. Для осуществления дорожной деятельности в части содержания и ремонта автомобильных дорог местного значения в границах сельского поселения </w:t>
      </w:r>
      <w:r w:rsidR="007638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52BA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="00763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5155B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 комплекс мероприятий по обеспечению надлежащего содержания и ремонта автомобильных дорог, что приводит к повышению безопасности дорожного движения и профилактики возникновения очагов аварийности. В связи с длительным сроком эксплуатации дорог, находящихся в границах населенных пунктов сельского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</w:t>
      </w:r>
      <w:r w:rsidR="003C52BA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>» ,без надлежащего содержания, проведения капитального ремонта, увеличением интенсивности движения транспорта, износа дорожного покрытия, вследствие погодно-климатических условий возникает необходимость модернизации, реконструкции и капитального ремонта дорог.</w:t>
      </w:r>
    </w:p>
    <w:p w:rsidR="00DB008F" w:rsidRDefault="00DB008F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7B3D" w:rsidRPr="00037B3D" w:rsidRDefault="00037B3D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Малое предпринимательство </w:t>
      </w:r>
    </w:p>
    <w:p w:rsidR="00037B3D" w:rsidRPr="00763846" w:rsidRDefault="00037B3D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:rsidR="00114628" w:rsidRDefault="00114628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   На территории сельского поселения «</w:t>
      </w:r>
      <w:r w:rsidR="003C52BA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="0097455F">
        <w:rPr>
          <w:rFonts w:ascii="Times New Roman" w:hAnsi="Times New Roman" w:cs="Times New Roman"/>
          <w:sz w:val="24"/>
          <w:szCs w:val="24"/>
          <w:lang w:eastAsia="ru-RU"/>
        </w:rPr>
        <w:t>1 магазин и 6</w:t>
      </w:r>
      <w:r w:rsidR="00B759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55F">
        <w:rPr>
          <w:rFonts w:ascii="Times New Roman" w:hAnsi="Times New Roman" w:cs="Times New Roman"/>
          <w:sz w:val="24"/>
          <w:szCs w:val="24"/>
          <w:lang w:eastAsia="ru-RU"/>
        </w:rPr>
        <w:t>торговых павильонов.</w:t>
      </w:r>
    </w:p>
    <w:p w:rsidR="007227E4" w:rsidRDefault="00BA3C50" w:rsidP="00D8469C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A46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227E4" w:rsidRPr="008E4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троительство</w:t>
      </w:r>
    </w:p>
    <w:p w:rsidR="00465086" w:rsidRPr="00D345FE" w:rsidRDefault="00AD7771" w:rsidP="004C0C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45FE">
        <w:rPr>
          <w:rFonts w:ascii="Times New Roman" w:hAnsi="Times New Roman" w:cs="Times New Roman"/>
          <w:sz w:val="24"/>
          <w:szCs w:val="24"/>
        </w:rPr>
        <w:t xml:space="preserve">Введено жилья в 2016 году </w:t>
      </w:r>
      <w:r w:rsidR="004C0CE9">
        <w:rPr>
          <w:rFonts w:ascii="Times New Roman" w:hAnsi="Times New Roman" w:cs="Times New Roman"/>
          <w:sz w:val="24"/>
          <w:szCs w:val="24"/>
        </w:rPr>
        <w:t>- 166</w:t>
      </w:r>
      <w:r w:rsidRPr="00D345FE">
        <w:rPr>
          <w:rFonts w:ascii="Times New Roman" w:hAnsi="Times New Roman" w:cs="Times New Roman"/>
          <w:sz w:val="24"/>
          <w:szCs w:val="24"/>
        </w:rPr>
        <w:t xml:space="preserve"> кв. м., что ниже на </w:t>
      </w:r>
      <w:r w:rsidR="004C0CE9">
        <w:rPr>
          <w:rFonts w:ascii="Times New Roman" w:hAnsi="Times New Roman" w:cs="Times New Roman"/>
          <w:sz w:val="24"/>
          <w:szCs w:val="24"/>
        </w:rPr>
        <w:t>51,9</w:t>
      </w:r>
      <w:r w:rsidRPr="00D345FE">
        <w:rPr>
          <w:rFonts w:ascii="Times New Roman" w:hAnsi="Times New Roman" w:cs="Times New Roman"/>
          <w:sz w:val="24"/>
          <w:szCs w:val="24"/>
        </w:rPr>
        <w:t xml:space="preserve"> % к уровню прошлого года</w:t>
      </w:r>
      <w:r w:rsidR="00465086" w:rsidRPr="00D345FE">
        <w:rPr>
          <w:rFonts w:ascii="Times New Roman" w:hAnsi="Times New Roman" w:cs="Times New Roman"/>
          <w:sz w:val="24"/>
          <w:szCs w:val="24"/>
        </w:rPr>
        <w:t>,</w:t>
      </w:r>
      <w:r w:rsidR="00BA3C50">
        <w:rPr>
          <w:rFonts w:ascii="Times New Roman" w:hAnsi="Times New Roman" w:cs="Times New Roman"/>
          <w:sz w:val="24"/>
          <w:szCs w:val="24"/>
        </w:rPr>
        <w:t xml:space="preserve"> </w:t>
      </w:r>
      <w:r w:rsidR="00465086" w:rsidRPr="00D345FE">
        <w:rPr>
          <w:rFonts w:ascii="Times New Roman" w:hAnsi="Times New Roman" w:cs="Times New Roman"/>
          <w:sz w:val="24"/>
          <w:szCs w:val="24"/>
        </w:rPr>
        <w:t xml:space="preserve">это связано  </w:t>
      </w:r>
      <w:r w:rsidR="00BA3C50">
        <w:rPr>
          <w:rFonts w:ascii="Times New Roman" w:hAnsi="Times New Roman" w:cs="Times New Roman"/>
          <w:sz w:val="24"/>
          <w:szCs w:val="24"/>
        </w:rPr>
        <w:t>с массовым оформлением земельных участков под ИЖС в предыдущие года, завершением строительства и оформление</w:t>
      </w:r>
      <w:r w:rsidR="004D46CB">
        <w:rPr>
          <w:rFonts w:ascii="Times New Roman" w:hAnsi="Times New Roman" w:cs="Times New Roman"/>
          <w:sz w:val="24"/>
          <w:szCs w:val="24"/>
        </w:rPr>
        <w:t>м</w:t>
      </w:r>
      <w:r w:rsidR="00BA3C50">
        <w:rPr>
          <w:rFonts w:ascii="Times New Roman" w:hAnsi="Times New Roman" w:cs="Times New Roman"/>
          <w:sz w:val="24"/>
          <w:szCs w:val="24"/>
        </w:rPr>
        <w:t xml:space="preserve"> построенных домов.</w:t>
      </w:r>
    </w:p>
    <w:p w:rsidR="0097455F" w:rsidRDefault="0097455F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55F" w:rsidRDefault="0097455F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69C" w:rsidRDefault="00BA3C50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C65C35" w:rsidRPr="000D7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 и занятость</w:t>
      </w:r>
    </w:p>
    <w:p w:rsidR="000D7DB9" w:rsidRPr="00E363A4" w:rsidRDefault="00505058" w:rsidP="000D7DB9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7DB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реднегодовая численность занятых в экономике 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52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составила</w:t>
      </w:r>
      <w:r w:rsidR="000D7DB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450F06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чел., в 201</w:t>
      </w:r>
      <w:r w:rsidR="00450F06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году- </w:t>
      </w:r>
      <w:r w:rsidR="00E3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0,074</w:t>
      </w:r>
      <w:r w:rsidR="003010E2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тыс.чел.</w:t>
      </w:r>
    </w:p>
    <w:p w:rsidR="00C245AF" w:rsidRPr="000D7DB9" w:rsidRDefault="00C245AF" w:rsidP="00C245AF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D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последующие годы показатели прогнозируются с незначительной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положительной</w:t>
      </w:r>
      <w:r w:rsidRPr="000D7DB9">
        <w:rPr>
          <w:rFonts w:ascii="Times New Roman" w:eastAsia="Times New Roman" w:hAnsi="Times New Roman" w:cs="Times New Roman"/>
          <w:color w:val="000000"/>
          <w:lang w:eastAsia="ru-RU"/>
        </w:rPr>
        <w:t xml:space="preserve"> динамикой.  </w:t>
      </w:r>
    </w:p>
    <w:p w:rsidR="007F76A9" w:rsidRPr="007F76A9" w:rsidRDefault="007F76A9" w:rsidP="007F76A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6A9">
        <w:rPr>
          <w:rFonts w:ascii="Times New Roman" w:hAnsi="Times New Roman" w:cs="Times New Roman"/>
          <w:b/>
          <w:sz w:val="24"/>
          <w:szCs w:val="24"/>
          <w:lang w:eastAsia="ru-RU"/>
        </w:rPr>
        <w:t>Финансы (сводный финансовый баланс территории)</w:t>
      </w:r>
    </w:p>
    <w:p w:rsidR="00C35652" w:rsidRDefault="007F76A9" w:rsidP="007F76A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Налогооблагаемая прибыль по </w:t>
      </w:r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сельскому поселению «</w:t>
      </w:r>
      <w:r w:rsidR="003C52BA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>» Ржевского района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 на 2017-2020  годы рассчитана отдельно по «собственным» налогоплательщикам и </w:t>
      </w: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филиалами юридических лиц расположенных на территории </w:t>
      </w:r>
      <w:r w:rsidR="00ED2229"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сельского поселения «</w:t>
      </w:r>
      <w:r w:rsidR="003C52BA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Медведево</w:t>
      </w:r>
      <w:r w:rsidR="00ED2229"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» </w:t>
      </w: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Ржевского района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76A9" w:rsidRPr="00C35652" w:rsidRDefault="007F76A9" w:rsidP="007F76A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     Налогооблагаемая прибыль за 201</w:t>
      </w:r>
      <w:r w:rsidR="00E34F5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год в разрезе видов деятельности определяется на основании формы налоговой отчетности № 1-НОМ по состоянию на 01.01.2017 г. и индексов-дефляторов по соответствующему виду экономической деятельности, разработанных Министерством экономического развития Российской Федерации.</w:t>
      </w:r>
    </w:p>
    <w:p w:rsidR="007F76A9" w:rsidRPr="00C35652" w:rsidRDefault="007F76A9" w:rsidP="00E363A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</w:p>
    <w:p w:rsidR="00B46743" w:rsidRDefault="00B46743" w:rsidP="00B4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5652">
        <w:rPr>
          <w:rFonts w:ascii="Times New Roman" w:hAnsi="Times New Roman" w:cs="Times New Roman"/>
          <w:sz w:val="24"/>
          <w:szCs w:val="24"/>
        </w:rPr>
        <w:t xml:space="preserve">       Стоимость имущества, подлежащего налогообложению, на 2016-2020 годы рассчитана  консолидированно по «самостоятельным» налогоплательщикам и филиалам юридических лиц, расположенным на территории муниципальног</w:t>
      </w:r>
      <w:r w:rsidR="00CE1FAD" w:rsidRPr="00C35652">
        <w:rPr>
          <w:rFonts w:ascii="Times New Roman" w:hAnsi="Times New Roman" w:cs="Times New Roman"/>
          <w:sz w:val="24"/>
          <w:szCs w:val="24"/>
        </w:rPr>
        <w:t>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CE1FAD" w:rsidRPr="00C35652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E363A4" w:rsidRPr="00C35652" w:rsidRDefault="00E363A4" w:rsidP="00B4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874A1" w:rsidRDefault="00BA3C50" w:rsidP="00C35652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874A1" w:rsidRPr="00D44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социальной сферы </w:t>
      </w:r>
    </w:p>
    <w:p w:rsidR="007874A1" w:rsidRPr="00D44EE3" w:rsidRDefault="00CE1FAD" w:rsidP="00C35652">
      <w:pPr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Социальная сфера – это совокупность отраслей, предприятий, организаций, непосредственным образом связанных  и определяющих образ и уровень жизни людей ,их благосостояние и потребление. К социальной сфере относится ,прежде всего, сфера услуг, образования, культура, здравоохранение.  В сельском поселении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74A1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2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2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функционировал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общеобразовательн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общей численностью обучающихся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группы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количеством воспитанников-</w:t>
      </w:r>
      <w:r w:rsidR="004D46CB" w:rsidRPr="004D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874A1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201</w:t>
      </w:r>
      <w:r w:rsidR="00E3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плановом периодах прослеживается тенденция увеличения количества детей в данных учреждениях.</w:t>
      </w:r>
    </w:p>
    <w:p w:rsidR="007874A1" w:rsidRPr="00D44EE3" w:rsidRDefault="007874A1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очередном финансовом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увеличение  дошкольных образовательных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 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общеобразовательных учреждений не предвидится.</w:t>
      </w:r>
    </w:p>
    <w:p w:rsidR="007874A1" w:rsidRPr="00D44EE3" w:rsidRDefault="007874A1" w:rsidP="00C35652">
      <w:pPr>
        <w:tabs>
          <w:tab w:val="left" w:pos="2649"/>
          <w:tab w:val="left" w:pos="3709"/>
        </w:tabs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E3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функционировало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КДЦ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Курьяновский СДК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 ,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Осугский СДК(филиал), Пятницкий СДК (филиал), 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«МЦБ Ржевского района»-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иблиотека в д.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Курьяново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в д.Медведево (филиал), библиотека Пятницкое (филиал), библиотека в п.Осуга (филиал). 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E3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количество учреждений  не сократилось и до 2020 года изменений не планируется.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МБУ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 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Ржевского района</w:t>
      </w:r>
      <w:r w:rsidR="0060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МУК «МЦБ Ржевского района»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совместно с образовательными школами по организации пришкольных лагерей и летних площадок. В летний период продолжается работа кружков и клубов по интересам. Библиотеки ведут работу по следующим направлениям: краеведческое, литературное, эстетическое, экологическое и патриотическое воспитание молодежи.</w:t>
      </w:r>
    </w:p>
    <w:p w:rsidR="00FA67BF" w:rsidRPr="00D355F6" w:rsidRDefault="00D355F6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67BF" w:rsidRPr="00D35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 в сельском поселении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одним из основных направлений социальной политики, направленной на развитие массовой физической культуры, сорта, пропаганды здорового образа жизни .На территории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оборудована </w:t>
      </w:r>
      <w:r w:rsidR="00E60A1C">
        <w:rPr>
          <w:rFonts w:ascii="Times New Roman" w:hAnsi="Times New Roman" w:cs="Times New Roman"/>
          <w:sz w:val="24"/>
          <w:szCs w:val="24"/>
        </w:rPr>
        <w:t>две</w:t>
      </w:r>
      <w:r w:rsidRPr="00D355F6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E60A1C">
        <w:rPr>
          <w:rFonts w:ascii="Times New Roman" w:hAnsi="Times New Roman" w:cs="Times New Roman"/>
          <w:sz w:val="24"/>
          <w:szCs w:val="24"/>
        </w:rPr>
        <w:t>ые</w:t>
      </w:r>
      <w:r w:rsidRPr="00D355F6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60A1C">
        <w:rPr>
          <w:rFonts w:ascii="Times New Roman" w:hAnsi="Times New Roman" w:cs="Times New Roman"/>
          <w:sz w:val="24"/>
          <w:szCs w:val="24"/>
        </w:rPr>
        <w:t>и</w:t>
      </w:r>
      <w:r w:rsidRPr="00D355F6">
        <w:rPr>
          <w:rFonts w:ascii="Times New Roman" w:hAnsi="Times New Roman" w:cs="Times New Roman"/>
          <w:sz w:val="24"/>
          <w:szCs w:val="24"/>
        </w:rPr>
        <w:t xml:space="preserve"> в </w:t>
      </w:r>
      <w:r w:rsidR="00E60A1C">
        <w:rPr>
          <w:rFonts w:ascii="Times New Roman" w:hAnsi="Times New Roman" w:cs="Times New Roman"/>
          <w:sz w:val="24"/>
          <w:szCs w:val="24"/>
        </w:rPr>
        <w:t xml:space="preserve">п.Осуга и д.Замятино, ул.Молодежная. </w:t>
      </w:r>
      <w:r w:rsidR="00934621">
        <w:rPr>
          <w:rFonts w:ascii="Times New Roman" w:hAnsi="Times New Roman" w:cs="Times New Roman"/>
          <w:sz w:val="24"/>
          <w:szCs w:val="24"/>
        </w:rPr>
        <w:t>Оборудован</w:t>
      </w:r>
      <w:r w:rsidR="00E60A1C">
        <w:rPr>
          <w:rFonts w:ascii="Times New Roman" w:hAnsi="Times New Roman" w:cs="Times New Roman"/>
          <w:sz w:val="24"/>
          <w:szCs w:val="24"/>
        </w:rPr>
        <w:t>а</w:t>
      </w:r>
      <w:r w:rsidR="00934621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E60A1C">
        <w:rPr>
          <w:rFonts w:ascii="Times New Roman" w:hAnsi="Times New Roman" w:cs="Times New Roman"/>
          <w:sz w:val="24"/>
          <w:szCs w:val="24"/>
        </w:rPr>
        <w:t>ая</w:t>
      </w:r>
      <w:r w:rsidR="0093462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60A1C">
        <w:rPr>
          <w:rFonts w:ascii="Times New Roman" w:hAnsi="Times New Roman" w:cs="Times New Roman"/>
          <w:sz w:val="24"/>
          <w:szCs w:val="24"/>
        </w:rPr>
        <w:t>а в д.Медведево</w:t>
      </w:r>
      <w:r w:rsidR="00934621">
        <w:rPr>
          <w:rFonts w:ascii="Times New Roman" w:hAnsi="Times New Roman" w:cs="Times New Roman"/>
          <w:sz w:val="24"/>
          <w:szCs w:val="24"/>
        </w:rPr>
        <w:t>.</w:t>
      </w:r>
    </w:p>
    <w:p w:rsidR="00663DDD" w:rsidRPr="00D07508" w:rsidRDefault="0080426D" w:rsidP="00663DDD">
      <w:pPr>
        <w:jc w:val="center"/>
      </w:pPr>
      <w:r>
        <w:rPr>
          <w:rFonts w:ascii="Times New Roman" w:eastAsia="Calibri" w:hAnsi="Times New Roman" w:cs="Times New Roman"/>
        </w:rPr>
        <w:lastRenderedPageBreak/>
        <w:t>Основные показатели п</w:t>
      </w:r>
      <w:r w:rsidR="00663DDD" w:rsidRPr="00D07508">
        <w:rPr>
          <w:rFonts w:ascii="Times New Roman" w:eastAsia="Calibri" w:hAnsi="Times New Roman" w:cs="Times New Roman"/>
        </w:rPr>
        <w:t>рогноз</w:t>
      </w:r>
      <w:r>
        <w:rPr>
          <w:rFonts w:ascii="Times New Roman" w:eastAsia="Calibri" w:hAnsi="Times New Roman" w:cs="Times New Roman"/>
        </w:rPr>
        <w:t>а</w:t>
      </w:r>
      <w:r w:rsidR="00663DDD" w:rsidRPr="00D07508">
        <w:rPr>
          <w:rFonts w:ascii="Times New Roman" w:eastAsia="Calibri" w:hAnsi="Times New Roman" w:cs="Times New Roman"/>
        </w:rPr>
        <w:t xml:space="preserve">  социально-экономического развития муниципальн</w:t>
      </w:r>
      <w:r w:rsidR="00661A23">
        <w:rPr>
          <w:rFonts w:ascii="Times New Roman" w:eastAsia="Calibri" w:hAnsi="Times New Roman" w:cs="Times New Roman"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</w:rPr>
        <w:t>Медведево</w:t>
      </w:r>
      <w:r w:rsidR="00661A23">
        <w:rPr>
          <w:rFonts w:ascii="Times New Roman" w:eastAsia="Calibri" w:hAnsi="Times New Roman" w:cs="Times New Roman"/>
        </w:rPr>
        <w:t>» Ржевского района</w:t>
      </w:r>
      <w:r w:rsidR="00663DDD" w:rsidRPr="00D07508">
        <w:rPr>
          <w:rFonts w:ascii="Times New Roman" w:eastAsia="Calibri" w:hAnsi="Times New Roman" w:cs="Times New Roman"/>
        </w:rPr>
        <w:t xml:space="preserve">  Тверской области на 201</w:t>
      </w:r>
      <w:r w:rsidR="00473297">
        <w:rPr>
          <w:rFonts w:ascii="Times New Roman" w:eastAsia="Calibri" w:hAnsi="Times New Roman" w:cs="Times New Roman"/>
        </w:rPr>
        <w:t>9</w:t>
      </w:r>
      <w:r w:rsidR="00663DDD" w:rsidRPr="00D07508">
        <w:rPr>
          <w:rFonts w:ascii="Times New Roman" w:eastAsia="Calibri" w:hAnsi="Times New Roman" w:cs="Times New Roman"/>
        </w:rPr>
        <w:t xml:space="preserve"> год и на период до 2020 года</w:t>
      </w:r>
    </w:p>
    <w:tbl>
      <w:tblPr>
        <w:tblStyle w:val="a7"/>
        <w:tblW w:w="13515" w:type="dxa"/>
        <w:tblLook w:val="04A0"/>
      </w:tblPr>
      <w:tblGrid>
        <w:gridCol w:w="4776"/>
        <w:gridCol w:w="2255"/>
        <w:gridCol w:w="1410"/>
        <w:gridCol w:w="1272"/>
        <w:gridCol w:w="1272"/>
        <w:gridCol w:w="1271"/>
        <w:gridCol w:w="1259"/>
      </w:tblGrid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 оценка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 прогноз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прогноз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прогноз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B7598A" w:rsidRDefault="0052347F" w:rsidP="00C676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B7598A" w:rsidRDefault="0052347F" w:rsidP="00C676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</w:tr>
      <w:tr w:rsidR="0052347F" w:rsidTr="0052347F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52347F" w:rsidTr="0052347F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D2BF6" w:rsidRDefault="0052347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родившихся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D2BF6" w:rsidRDefault="0052347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D2BF6" w:rsidRDefault="0052347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D2BF6" w:rsidRDefault="0052347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07508" w:rsidRDefault="0052347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B456FB" w:rsidRDefault="0052347F" w:rsidP="008F184E">
            <w:pPr>
              <w:spacing w:after="61" w:line="236" w:lineRule="auto"/>
              <w:ind w:left="-1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095241" w:rsidRDefault="0052347F" w:rsidP="008F18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14DC8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14DC8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55230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55230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55230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грунтовым покрытием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55230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31726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16517" w:rsidRDefault="0052347F" w:rsidP="008F1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16517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16517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16517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16517" w:rsidRDefault="0052347F" w:rsidP="008F1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16517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E3CB3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E3CB3" w:rsidRDefault="0052347F" w:rsidP="008F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001EBB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E3CB3" w:rsidRDefault="0052347F" w:rsidP="008F1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7E3CB3" w:rsidRDefault="0052347F" w:rsidP="008F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2A54A3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занятость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73297" w:rsidRDefault="0052347F" w:rsidP="008F1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Среднегодовая численность занятых в экономике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73297" w:rsidRDefault="0052347F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73297" w:rsidRDefault="0052347F" w:rsidP="008F1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Среднесписочная численность работников организаций  -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73297" w:rsidRDefault="0052347F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C67664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B737C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6383B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17,770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B737C" w:rsidRDefault="0052347F" w:rsidP="008F184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4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Финансы (сводный финансовый баланс территории)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7F" w:rsidRPr="004B40E0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FB737C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всего по муниципальному образованию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5148B7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  <w:p w:rsidR="0052347F" w:rsidRDefault="0052347F" w:rsidP="00C6766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143D7E" w:rsidRDefault="0052347F" w:rsidP="00143D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имущества, подлежащего налогообложению, по муниципальному образованию за январь-декабрь без учета стоимости имущества в отношении железнодорожных путей общего пользования, магистральных трубопроводов, линий энергопередачи, а </w:t>
            </w: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сооружений, являющихся неотъемлемой технологической частью указанных объектов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DE2742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7F" w:rsidRPr="0052347F" w:rsidRDefault="0052347F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827D0B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Налогооблагаемая прибыль предприятий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7F" w:rsidRPr="00925445" w:rsidRDefault="0052347F" w:rsidP="00C6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7F" w:rsidRPr="00925445" w:rsidRDefault="0052347F" w:rsidP="00C6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7F" w:rsidRPr="00925445" w:rsidRDefault="0052347F" w:rsidP="00C6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7F" w:rsidRPr="00925445" w:rsidRDefault="0052347F" w:rsidP="00C6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7F" w:rsidRDefault="0052347F" w:rsidP="00C6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835E0D" w:rsidRDefault="0052347F" w:rsidP="008F1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835E0D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835E0D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 дошкольных  образовательных учреждениях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835E0D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6C4211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учащихся в дневных общеобразовательных школах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6C4211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B96BB7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B96BB7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C16C3B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C16C3B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347F" w:rsidTr="0052347F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C16C3B" w:rsidRDefault="0052347F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C16C3B" w:rsidRDefault="0052347F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7F" w:rsidRPr="004B40E0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7F" w:rsidRDefault="0052347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663DDD" w:rsidRDefault="00663DDD"/>
    <w:sectPr w:rsidR="00663DDD" w:rsidSect="00C1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39" w:rsidRDefault="00A04E39" w:rsidP="00663DDD">
      <w:pPr>
        <w:spacing w:after="0" w:line="240" w:lineRule="auto"/>
      </w:pPr>
      <w:r>
        <w:separator/>
      </w:r>
    </w:p>
  </w:endnote>
  <w:endnote w:type="continuationSeparator" w:id="1">
    <w:p w:rsidR="00A04E39" w:rsidRDefault="00A04E39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39" w:rsidRDefault="00A04E39" w:rsidP="00663DDD">
      <w:pPr>
        <w:spacing w:after="0" w:line="240" w:lineRule="auto"/>
      </w:pPr>
      <w:r>
        <w:separator/>
      </w:r>
    </w:p>
  </w:footnote>
  <w:footnote w:type="continuationSeparator" w:id="1">
    <w:p w:rsidR="00A04E39" w:rsidRDefault="00A04E39" w:rsidP="0066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CCF"/>
    <w:rsid w:val="00001EBB"/>
    <w:rsid w:val="00016EBC"/>
    <w:rsid w:val="00037B3D"/>
    <w:rsid w:val="00042DCA"/>
    <w:rsid w:val="00043605"/>
    <w:rsid w:val="0004540E"/>
    <w:rsid w:val="00046F16"/>
    <w:rsid w:val="00051DE3"/>
    <w:rsid w:val="00057530"/>
    <w:rsid w:val="00072337"/>
    <w:rsid w:val="00080FB5"/>
    <w:rsid w:val="00094721"/>
    <w:rsid w:val="00095241"/>
    <w:rsid w:val="000B1267"/>
    <w:rsid w:val="000C7649"/>
    <w:rsid w:val="000D08CA"/>
    <w:rsid w:val="000D7DB9"/>
    <w:rsid w:val="000E213E"/>
    <w:rsid w:val="00107FD1"/>
    <w:rsid w:val="00114628"/>
    <w:rsid w:val="001212E8"/>
    <w:rsid w:val="00137D52"/>
    <w:rsid w:val="00143D7E"/>
    <w:rsid w:val="0016104E"/>
    <w:rsid w:val="00181C2D"/>
    <w:rsid w:val="00193984"/>
    <w:rsid w:val="001B5B6D"/>
    <w:rsid w:val="001D3536"/>
    <w:rsid w:val="001D6653"/>
    <w:rsid w:val="00202E70"/>
    <w:rsid w:val="00214ADE"/>
    <w:rsid w:val="00214DC8"/>
    <w:rsid w:val="002176B8"/>
    <w:rsid w:val="00233272"/>
    <w:rsid w:val="00240413"/>
    <w:rsid w:val="00287B88"/>
    <w:rsid w:val="00290DBD"/>
    <w:rsid w:val="002A54A3"/>
    <w:rsid w:val="002C5962"/>
    <w:rsid w:val="002E366C"/>
    <w:rsid w:val="002E71E6"/>
    <w:rsid w:val="002F5C50"/>
    <w:rsid w:val="002F5F31"/>
    <w:rsid w:val="003010E2"/>
    <w:rsid w:val="00317260"/>
    <w:rsid w:val="00323F9F"/>
    <w:rsid w:val="003371DB"/>
    <w:rsid w:val="00345BA8"/>
    <w:rsid w:val="003611F1"/>
    <w:rsid w:val="00372019"/>
    <w:rsid w:val="00387082"/>
    <w:rsid w:val="0039257D"/>
    <w:rsid w:val="003B720D"/>
    <w:rsid w:val="003C52BA"/>
    <w:rsid w:val="003D617A"/>
    <w:rsid w:val="003D7297"/>
    <w:rsid w:val="004114BB"/>
    <w:rsid w:val="004429F9"/>
    <w:rsid w:val="004463EA"/>
    <w:rsid w:val="00450F06"/>
    <w:rsid w:val="00451104"/>
    <w:rsid w:val="00465086"/>
    <w:rsid w:val="00473297"/>
    <w:rsid w:val="00493FCF"/>
    <w:rsid w:val="004A1451"/>
    <w:rsid w:val="004B40E0"/>
    <w:rsid w:val="004C0CE9"/>
    <w:rsid w:val="004D2BF6"/>
    <w:rsid w:val="004D46CB"/>
    <w:rsid w:val="004E3E54"/>
    <w:rsid w:val="004E63A8"/>
    <w:rsid w:val="00505058"/>
    <w:rsid w:val="0050556C"/>
    <w:rsid w:val="005148B7"/>
    <w:rsid w:val="0051560B"/>
    <w:rsid w:val="0052070F"/>
    <w:rsid w:val="0052347F"/>
    <w:rsid w:val="00543390"/>
    <w:rsid w:val="00550585"/>
    <w:rsid w:val="0055155B"/>
    <w:rsid w:val="005651D4"/>
    <w:rsid w:val="0057748C"/>
    <w:rsid w:val="005B7156"/>
    <w:rsid w:val="005D0B5A"/>
    <w:rsid w:val="0060091B"/>
    <w:rsid w:val="00657D26"/>
    <w:rsid w:val="00660AB7"/>
    <w:rsid w:val="00661A23"/>
    <w:rsid w:val="00663DDD"/>
    <w:rsid w:val="00666E51"/>
    <w:rsid w:val="00670CCF"/>
    <w:rsid w:val="00680443"/>
    <w:rsid w:val="0069024A"/>
    <w:rsid w:val="006C4211"/>
    <w:rsid w:val="006C718B"/>
    <w:rsid w:val="006D780A"/>
    <w:rsid w:val="006E0803"/>
    <w:rsid w:val="006E25E3"/>
    <w:rsid w:val="006F0433"/>
    <w:rsid w:val="007007D8"/>
    <w:rsid w:val="00702887"/>
    <w:rsid w:val="00714CCA"/>
    <w:rsid w:val="00722706"/>
    <w:rsid w:val="007227E4"/>
    <w:rsid w:val="00736134"/>
    <w:rsid w:val="00755230"/>
    <w:rsid w:val="00760BD5"/>
    <w:rsid w:val="00763846"/>
    <w:rsid w:val="00764B97"/>
    <w:rsid w:val="00766AA8"/>
    <w:rsid w:val="00767107"/>
    <w:rsid w:val="007874A1"/>
    <w:rsid w:val="00791A42"/>
    <w:rsid w:val="007B2627"/>
    <w:rsid w:val="007B6C81"/>
    <w:rsid w:val="007E3CB3"/>
    <w:rsid w:val="007E62AF"/>
    <w:rsid w:val="007F3903"/>
    <w:rsid w:val="007F76A9"/>
    <w:rsid w:val="0080345C"/>
    <w:rsid w:val="008038CB"/>
    <w:rsid w:val="0080426D"/>
    <w:rsid w:val="008169A1"/>
    <w:rsid w:val="00817DED"/>
    <w:rsid w:val="00827D0B"/>
    <w:rsid w:val="00835E0D"/>
    <w:rsid w:val="0086700E"/>
    <w:rsid w:val="008825C5"/>
    <w:rsid w:val="0089440E"/>
    <w:rsid w:val="008B2557"/>
    <w:rsid w:val="008C1684"/>
    <w:rsid w:val="008C21DC"/>
    <w:rsid w:val="008C4F66"/>
    <w:rsid w:val="008D1788"/>
    <w:rsid w:val="008E4792"/>
    <w:rsid w:val="008F184E"/>
    <w:rsid w:val="009024BA"/>
    <w:rsid w:val="00907CA6"/>
    <w:rsid w:val="00925445"/>
    <w:rsid w:val="0092732E"/>
    <w:rsid w:val="00934621"/>
    <w:rsid w:val="00966973"/>
    <w:rsid w:val="009724B7"/>
    <w:rsid w:val="0097455F"/>
    <w:rsid w:val="00982E6E"/>
    <w:rsid w:val="00993A07"/>
    <w:rsid w:val="009A2207"/>
    <w:rsid w:val="009B5B84"/>
    <w:rsid w:val="009C0502"/>
    <w:rsid w:val="009D3B43"/>
    <w:rsid w:val="009D62F7"/>
    <w:rsid w:val="009D7E28"/>
    <w:rsid w:val="00A04E39"/>
    <w:rsid w:val="00A461A9"/>
    <w:rsid w:val="00A525D6"/>
    <w:rsid w:val="00A73D05"/>
    <w:rsid w:val="00A760A2"/>
    <w:rsid w:val="00A811C2"/>
    <w:rsid w:val="00A85736"/>
    <w:rsid w:val="00A86EC9"/>
    <w:rsid w:val="00A95662"/>
    <w:rsid w:val="00AA346A"/>
    <w:rsid w:val="00AB7DAB"/>
    <w:rsid w:val="00AD7771"/>
    <w:rsid w:val="00AE3691"/>
    <w:rsid w:val="00B03833"/>
    <w:rsid w:val="00B12455"/>
    <w:rsid w:val="00B20639"/>
    <w:rsid w:val="00B27DC4"/>
    <w:rsid w:val="00B36AB6"/>
    <w:rsid w:val="00B36C3C"/>
    <w:rsid w:val="00B4292D"/>
    <w:rsid w:val="00B456FB"/>
    <w:rsid w:val="00B46743"/>
    <w:rsid w:val="00B555F1"/>
    <w:rsid w:val="00B7458A"/>
    <w:rsid w:val="00B7598A"/>
    <w:rsid w:val="00B87740"/>
    <w:rsid w:val="00B96BB7"/>
    <w:rsid w:val="00B97C60"/>
    <w:rsid w:val="00BA3C50"/>
    <w:rsid w:val="00BA749F"/>
    <w:rsid w:val="00BD05BA"/>
    <w:rsid w:val="00C064A3"/>
    <w:rsid w:val="00C10030"/>
    <w:rsid w:val="00C16C3B"/>
    <w:rsid w:val="00C245AF"/>
    <w:rsid w:val="00C2648F"/>
    <w:rsid w:val="00C35652"/>
    <w:rsid w:val="00C47EC1"/>
    <w:rsid w:val="00C60DB3"/>
    <w:rsid w:val="00C65C35"/>
    <w:rsid w:val="00C67664"/>
    <w:rsid w:val="00C73BEC"/>
    <w:rsid w:val="00C8219C"/>
    <w:rsid w:val="00C83B2F"/>
    <w:rsid w:val="00CB4FC8"/>
    <w:rsid w:val="00CC7A83"/>
    <w:rsid w:val="00CD2A7A"/>
    <w:rsid w:val="00CE1980"/>
    <w:rsid w:val="00CE1FAD"/>
    <w:rsid w:val="00CF1ED6"/>
    <w:rsid w:val="00D0164F"/>
    <w:rsid w:val="00D07508"/>
    <w:rsid w:val="00D23E5B"/>
    <w:rsid w:val="00D345FE"/>
    <w:rsid w:val="00D34889"/>
    <w:rsid w:val="00D355F6"/>
    <w:rsid w:val="00D3761A"/>
    <w:rsid w:val="00D3767F"/>
    <w:rsid w:val="00D44EE3"/>
    <w:rsid w:val="00D54B71"/>
    <w:rsid w:val="00D71F40"/>
    <w:rsid w:val="00D72C39"/>
    <w:rsid w:val="00D83E0D"/>
    <w:rsid w:val="00D8469C"/>
    <w:rsid w:val="00D92117"/>
    <w:rsid w:val="00DB008F"/>
    <w:rsid w:val="00DC2A51"/>
    <w:rsid w:val="00DE2742"/>
    <w:rsid w:val="00E05122"/>
    <w:rsid w:val="00E21FED"/>
    <w:rsid w:val="00E317C2"/>
    <w:rsid w:val="00E34F55"/>
    <w:rsid w:val="00E35682"/>
    <w:rsid w:val="00E363A4"/>
    <w:rsid w:val="00E37D92"/>
    <w:rsid w:val="00E41026"/>
    <w:rsid w:val="00E43F87"/>
    <w:rsid w:val="00E60A1C"/>
    <w:rsid w:val="00E636C4"/>
    <w:rsid w:val="00E83B8D"/>
    <w:rsid w:val="00E878E7"/>
    <w:rsid w:val="00EA0BB5"/>
    <w:rsid w:val="00EB0A81"/>
    <w:rsid w:val="00EB193E"/>
    <w:rsid w:val="00EB2675"/>
    <w:rsid w:val="00EC3F1A"/>
    <w:rsid w:val="00ED2229"/>
    <w:rsid w:val="00EE6A46"/>
    <w:rsid w:val="00F029B7"/>
    <w:rsid w:val="00F16517"/>
    <w:rsid w:val="00F21F87"/>
    <w:rsid w:val="00F7323F"/>
    <w:rsid w:val="00F746EF"/>
    <w:rsid w:val="00FA53AE"/>
    <w:rsid w:val="00FA67BF"/>
    <w:rsid w:val="00FB737C"/>
    <w:rsid w:val="00FC0FAE"/>
    <w:rsid w:val="00FF06C2"/>
    <w:rsid w:val="00FF105D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Медведево</cp:lastModifiedBy>
  <cp:revision>18</cp:revision>
  <cp:lastPrinted>2018-01-18T13:00:00Z</cp:lastPrinted>
  <dcterms:created xsi:type="dcterms:W3CDTF">2017-12-15T15:05:00Z</dcterms:created>
  <dcterms:modified xsi:type="dcterms:W3CDTF">2018-10-11T12:09:00Z</dcterms:modified>
</cp:coreProperties>
</file>